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8AB" w:rsidRPr="003B7AA0" w:rsidRDefault="008C38AB" w:rsidP="00AC1E21">
      <w:pPr>
        <w:spacing w:before="100" w:beforeAutospacing="1" w:after="100" w:afterAutospacing="1" w:line="240" w:lineRule="auto"/>
        <w:jc w:val="center"/>
        <w:outlineLvl w:val="3"/>
        <w:rPr>
          <w:rFonts w:ascii="Times New Roman" w:eastAsia="Times New Roman" w:hAnsi="Times New Roman" w:cs="Times New Roman"/>
          <w:b/>
          <w:bCs/>
          <w:sz w:val="44"/>
          <w:szCs w:val="44"/>
          <w:u w:val="single"/>
        </w:rPr>
      </w:pPr>
      <w:bookmarkStart w:id="0" w:name="_GoBack"/>
      <w:bookmarkEnd w:id="0"/>
      <w:r w:rsidRPr="003B7AA0">
        <w:rPr>
          <w:rFonts w:ascii="Times New Roman" w:eastAsia="Times New Roman" w:hAnsi="Times New Roman" w:cs="Times New Roman"/>
          <w:b/>
          <w:bCs/>
          <w:sz w:val="44"/>
          <w:szCs w:val="44"/>
          <w:u w:val="single"/>
        </w:rPr>
        <w:t>Region 10 Rules and General Information</w:t>
      </w:r>
    </w:p>
    <w:p w:rsidR="00752974" w:rsidRPr="00AC1E21" w:rsidRDefault="00752974" w:rsidP="00752974">
      <w:pPr>
        <w:spacing w:before="100" w:beforeAutospacing="1" w:after="100" w:afterAutospacing="1" w:line="240" w:lineRule="auto"/>
        <w:outlineLvl w:val="3"/>
        <w:rPr>
          <w:rFonts w:ascii="Times New Roman" w:eastAsia="Times New Roman" w:hAnsi="Times New Roman" w:cs="Times New Roman"/>
          <w:b/>
          <w:bCs/>
          <w:sz w:val="32"/>
          <w:szCs w:val="32"/>
        </w:rPr>
      </w:pPr>
      <w:r w:rsidRPr="00AC1E21">
        <w:rPr>
          <w:rFonts w:ascii="Times New Roman" w:eastAsia="Times New Roman" w:hAnsi="Times New Roman" w:cs="Times New Roman"/>
          <w:b/>
          <w:bCs/>
          <w:color w:val="FF0000"/>
          <w:sz w:val="32"/>
          <w:szCs w:val="32"/>
        </w:rPr>
        <w:t>Regional Fair Entrance Requirements</w:t>
      </w:r>
    </w:p>
    <w:p w:rsidR="00752974" w:rsidRPr="00752974" w:rsidRDefault="00AC1E21" w:rsidP="0075297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parish may send TWO</w:t>
      </w:r>
      <w:r w:rsidR="00752974" w:rsidRPr="00752974">
        <w:rPr>
          <w:rFonts w:ascii="Times New Roman" w:eastAsia="Times New Roman" w:hAnsi="Times New Roman" w:cs="Times New Roman"/>
          <w:sz w:val="24"/>
          <w:szCs w:val="24"/>
        </w:rPr>
        <w:t xml:space="preserve"> group</w:t>
      </w:r>
      <w:r>
        <w:rPr>
          <w:rFonts w:ascii="Times New Roman" w:eastAsia="Times New Roman" w:hAnsi="Times New Roman" w:cs="Times New Roman"/>
          <w:sz w:val="24"/>
          <w:szCs w:val="24"/>
        </w:rPr>
        <w:t>s and TWO</w:t>
      </w:r>
      <w:r w:rsidR="00752974" w:rsidRPr="00752974">
        <w:rPr>
          <w:rFonts w:ascii="Times New Roman" w:eastAsia="Times New Roman" w:hAnsi="Times New Roman" w:cs="Times New Roman"/>
          <w:sz w:val="24"/>
          <w:szCs w:val="24"/>
        </w:rPr>
        <w:t xml:space="preserve"> individual project</w:t>
      </w:r>
      <w:r>
        <w:rPr>
          <w:rFonts w:ascii="Times New Roman" w:eastAsia="Times New Roman" w:hAnsi="Times New Roman" w:cs="Times New Roman"/>
          <w:sz w:val="24"/>
          <w:szCs w:val="24"/>
        </w:rPr>
        <w:t>s</w:t>
      </w:r>
      <w:r w:rsidR="00752974" w:rsidRPr="00752974">
        <w:rPr>
          <w:rFonts w:ascii="Times New Roman" w:eastAsia="Times New Roman" w:hAnsi="Times New Roman" w:cs="Times New Roman"/>
          <w:sz w:val="24"/>
          <w:szCs w:val="24"/>
        </w:rPr>
        <w:t xml:space="preserve"> PER DISCIPLINE, PER DIVISION in which it holds a parish fair.</w:t>
      </w:r>
    </w:p>
    <w:p w:rsidR="00752974" w:rsidRPr="00752974" w:rsidRDefault="00752974" w:rsidP="007529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Schools may enter on an individual basis in a division for which there is no parish fair.</w:t>
      </w:r>
    </w:p>
    <w:p w:rsidR="00752974" w:rsidRPr="00752974" w:rsidRDefault="00752974" w:rsidP="007529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 xml:space="preserve">Each school not participating in a parish fair may send </w:t>
      </w:r>
      <w:r w:rsidR="00AC1E21">
        <w:rPr>
          <w:rFonts w:ascii="Times New Roman" w:eastAsia="Times New Roman" w:hAnsi="Times New Roman" w:cs="Times New Roman"/>
          <w:sz w:val="24"/>
          <w:szCs w:val="24"/>
        </w:rPr>
        <w:t>two</w:t>
      </w:r>
      <w:r w:rsidRPr="00752974">
        <w:rPr>
          <w:rFonts w:ascii="Times New Roman" w:eastAsia="Times New Roman" w:hAnsi="Times New Roman" w:cs="Times New Roman"/>
          <w:sz w:val="24"/>
          <w:szCs w:val="24"/>
        </w:rPr>
        <w:t xml:space="preserve"> group</w:t>
      </w:r>
      <w:r w:rsidR="00AC1E21">
        <w:rPr>
          <w:rFonts w:ascii="Times New Roman" w:eastAsia="Times New Roman" w:hAnsi="Times New Roman" w:cs="Times New Roman"/>
          <w:sz w:val="24"/>
          <w:szCs w:val="24"/>
        </w:rPr>
        <w:t>s</w:t>
      </w:r>
      <w:r w:rsidRPr="00752974">
        <w:rPr>
          <w:rFonts w:ascii="Times New Roman" w:eastAsia="Times New Roman" w:hAnsi="Times New Roman" w:cs="Times New Roman"/>
          <w:sz w:val="24"/>
          <w:szCs w:val="24"/>
        </w:rPr>
        <w:t xml:space="preserve"> and </w:t>
      </w:r>
      <w:r w:rsidR="00AC1E21">
        <w:rPr>
          <w:rFonts w:ascii="Times New Roman" w:eastAsia="Times New Roman" w:hAnsi="Times New Roman" w:cs="Times New Roman"/>
          <w:sz w:val="24"/>
          <w:szCs w:val="24"/>
        </w:rPr>
        <w:t>two</w:t>
      </w:r>
      <w:r w:rsidRPr="00752974">
        <w:rPr>
          <w:rFonts w:ascii="Times New Roman" w:eastAsia="Times New Roman" w:hAnsi="Times New Roman" w:cs="Times New Roman"/>
          <w:sz w:val="24"/>
          <w:szCs w:val="24"/>
        </w:rPr>
        <w:t xml:space="preserve"> individual project</w:t>
      </w:r>
      <w:r w:rsidR="00AC1E21">
        <w:rPr>
          <w:rFonts w:ascii="Times New Roman" w:eastAsia="Times New Roman" w:hAnsi="Times New Roman" w:cs="Times New Roman"/>
          <w:sz w:val="24"/>
          <w:szCs w:val="24"/>
        </w:rPr>
        <w:t>s</w:t>
      </w:r>
      <w:r w:rsidRPr="00752974">
        <w:rPr>
          <w:rFonts w:ascii="Times New Roman" w:eastAsia="Times New Roman" w:hAnsi="Times New Roman" w:cs="Times New Roman"/>
          <w:sz w:val="24"/>
          <w:szCs w:val="24"/>
        </w:rPr>
        <w:t xml:space="preserve"> per discipline per division.</w:t>
      </w:r>
    </w:p>
    <w:p w:rsidR="00752974" w:rsidRPr="00752974" w:rsidRDefault="00752974" w:rsidP="007529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Non-public schools may opt to participate within the public school’s system competition or to participate separately.</w:t>
      </w:r>
    </w:p>
    <w:p w:rsidR="00752974" w:rsidRPr="00752974" w:rsidRDefault="00AC1E21" w:rsidP="007529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project number will be assigned for each project u</w:t>
      </w:r>
      <w:r w:rsidR="00752974" w:rsidRPr="00752974">
        <w:rPr>
          <w:rFonts w:ascii="Times New Roman" w:eastAsia="Times New Roman" w:hAnsi="Times New Roman" w:cs="Times New Roman"/>
          <w:sz w:val="24"/>
          <w:szCs w:val="24"/>
        </w:rPr>
        <w:t>pon receipt of each entry form. Each student or group will then be emailed a letter giving the project number and instructions concerning time and place for setting up project, time of judging, time of awards ceremony, and other general instructions. The student or group sponsor should bring the letter to the regional fair.</w:t>
      </w:r>
    </w:p>
    <w:p w:rsidR="008C38AB" w:rsidRPr="00AC1E21" w:rsidRDefault="008C38AB" w:rsidP="008C38AB">
      <w:pPr>
        <w:pStyle w:val="Heading4"/>
        <w:rPr>
          <w:sz w:val="32"/>
          <w:szCs w:val="32"/>
        </w:rPr>
      </w:pPr>
      <w:r w:rsidRPr="00AC1E21">
        <w:rPr>
          <w:rStyle w:val="Strong"/>
          <w:b/>
          <w:bCs/>
          <w:color w:val="FF0000"/>
          <w:sz w:val="32"/>
          <w:szCs w:val="32"/>
        </w:rPr>
        <w:t>Awards</w:t>
      </w:r>
    </w:p>
    <w:p w:rsidR="008C38AB" w:rsidRDefault="008C38AB" w:rsidP="008C38AB">
      <w:pPr>
        <w:pStyle w:val="NormalWeb"/>
      </w:pPr>
      <w:r>
        <w:t>Being the sole entry for a particular classification does not guarantee placing.</w:t>
      </w:r>
    </w:p>
    <w:p w:rsidR="008C38AB" w:rsidRPr="00AC1E21" w:rsidRDefault="008C38AB" w:rsidP="008C38AB">
      <w:pPr>
        <w:pStyle w:val="NormalWeb"/>
        <w:rPr>
          <w:b/>
          <w:bCs/>
        </w:rPr>
      </w:pPr>
      <w:r>
        <w:rPr>
          <w:rStyle w:val="Strong"/>
        </w:rPr>
        <w:t>Medals</w:t>
      </w:r>
      <w:r w:rsidR="00AC1E21">
        <w:rPr>
          <w:rStyle w:val="Strong"/>
        </w:rPr>
        <w:br/>
      </w:r>
      <w:r>
        <w:t>A first, second, and third place medal will be awarded in each discipline of each division for both individual and group projects.</w:t>
      </w:r>
    </w:p>
    <w:p w:rsidR="008C38AB" w:rsidRDefault="008C38AB" w:rsidP="008C38AB">
      <w:pPr>
        <w:pStyle w:val="NormalWeb"/>
      </w:pPr>
      <w:r>
        <w:rPr>
          <w:rStyle w:val="Strong"/>
        </w:rPr>
        <w:t>Certificates</w:t>
      </w:r>
      <w:r w:rsidR="00AC1E21">
        <w:rPr>
          <w:rStyle w:val="Strong"/>
        </w:rPr>
        <w:br/>
      </w:r>
      <w:r>
        <w:t>A certificate will be presented to all participants.</w:t>
      </w:r>
    </w:p>
    <w:p w:rsidR="00752974" w:rsidRPr="003B7AA0" w:rsidRDefault="00752974" w:rsidP="00752974">
      <w:pPr>
        <w:spacing w:before="100" w:beforeAutospacing="1" w:after="100" w:afterAutospacing="1" w:line="240" w:lineRule="auto"/>
        <w:outlineLvl w:val="3"/>
        <w:rPr>
          <w:rFonts w:ascii="Times New Roman" w:eastAsia="Times New Roman" w:hAnsi="Times New Roman" w:cs="Times New Roman"/>
          <w:b/>
          <w:bCs/>
          <w:sz w:val="32"/>
          <w:szCs w:val="32"/>
        </w:rPr>
      </w:pPr>
      <w:r w:rsidRPr="003B7AA0">
        <w:rPr>
          <w:rFonts w:ascii="Times New Roman" w:eastAsia="Times New Roman" w:hAnsi="Times New Roman" w:cs="Times New Roman"/>
          <w:b/>
          <w:bCs/>
          <w:color w:val="FF0000"/>
          <w:sz w:val="32"/>
          <w:szCs w:val="32"/>
        </w:rPr>
        <w:t>Regional Fair Regulations</w:t>
      </w:r>
    </w:p>
    <w:p w:rsidR="00752974" w:rsidRPr="00752974" w:rsidRDefault="00752974" w:rsidP="00752974">
      <w:p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All students going to the Social Studies Fair should be familiar with and agree to abide by these regulations. Fair directors are encouraged to duplicate these regulations and give them to students.</w:t>
      </w:r>
    </w:p>
    <w:p w:rsidR="00752974" w:rsidRPr="00752974" w:rsidRDefault="00752974" w:rsidP="007529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Projects must conform to “division” level and to academic discipline at both the Regional and State competition. Group projects must have “one” person designated as spokesperson for the group. (A group project is one in which at least two students were involved in its development.) The Social Studies Fair Director cannot assume responsibility for incorrectly completed forms. No projects will be changed from one category to another at the Regional or State Fair.</w:t>
      </w:r>
    </w:p>
    <w:p w:rsidR="00752974" w:rsidRPr="00752974" w:rsidRDefault="00752974" w:rsidP="007529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The exhibitor will be allowed a maximum of four (4) minutes to explain, defend, and answer questions on the project. It is mandatory that student presentations not exceed two (2) minutes in order to give the judges time for questions. Judges will use the remaining two (2) minutes for questions and answers.</w:t>
      </w:r>
    </w:p>
    <w:p w:rsidR="00752974" w:rsidRPr="00752974" w:rsidRDefault="00752974" w:rsidP="007529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Projects are limited to a table space of thirty (30) inches deep (front-to-back) and thirty-six (36) inches wide (side-to-side). All elements of the project must fit within the space assigned at the Fair and not encroach on adjacent space. </w:t>
      </w:r>
      <w:r w:rsidRPr="00752974">
        <w:rPr>
          <w:rFonts w:ascii="Times New Roman" w:eastAsia="Times New Roman" w:hAnsi="Times New Roman" w:cs="Times New Roman"/>
          <w:b/>
          <w:bCs/>
          <w:sz w:val="24"/>
          <w:szCs w:val="24"/>
        </w:rPr>
        <w:t>No part of the project may be under the display table.</w:t>
      </w:r>
      <w:r w:rsidRPr="00752974">
        <w:rPr>
          <w:rFonts w:ascii="Times New Roman" w:eastAsia="Times New Roman" w:hAnsi="Times New Roman" w:cs="Times New Roman"/>
          <w:sz w:val="24"/>
          <w:szCs w:val="24"/>
        </w:rPr>
        <w:t xml:space="preserve"> No project may exceed 100 pounds in weight and 100 inches in height. Projects must be </w:t>
      </w:r>
      <w:proofErr w:type="spellStart"/>
      <w:r w:rsidRPr="00752974">
        <w:rPr>
          <w:rFonts w:ascii="Times New Roman" w:eastAsia="Times New Roman" w:hAnsi="Times New Roman" w:cs="Times New Roman"/>
          <w:sz w:val="24"/>
          <w:szCs w:val="24"/>
        </w:rPr>
        <w:t>self explanatory</w:t>
      </w:r>
      <w:proofErr w:type="spellEnd"/>
      <w:r w:rsidRPr="00752974">
        <w:rPr>
          <w:rFonts w:ascii="Times New Roman" w:eastAsia="Times New Roman" w:hAnsi="Times New Roman" w:cs="Times New Roman"/>
          <w:sz w:val="24"/>
          <w:szCs w:val="24"/>
        </w:rPr>
        <w:t>, stand by themselves, and have side boards.</w:t>
      </w:r>
    </w:p>
    <w:p w:rsidR="00752974" w:rsidRPr="00752974" w:rsidRDefault="00752974" w:rsidP="004E78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All projects </w:t>
      </w:r>
      <w:r w:rsidRPr="00752974">
        <w:rPr>
          <w:rFonts w:ascii="Times New Roman" w:eastAsia="Times New Roman" w:hAnsi="Times New Roman" w:cs="Times New Roman"/>
          <w:b/>
          <w:bCs/>
          <w:sz w:val="24"/>
          <w:szCs w:val="24"/>
        </w:rPr>
        <w:t>must</w:t>
      </w:r>
      <w:r w:rsidRPr="00752974">
        <w:rPr>
          <w:rFonts w:ascii="Times New Roman" w:eastAsia="Times New Roman" w:hAnsi="Times New Roman" w:cs="Times New Roman"/>
          <w:sz w:val="24"/>
          <w:szCs w:val="24"/>
        </w:rPr>
        <w:t> be accompanied by a research paper with the appropriate elements. These elements </w:t>
      </w:r>
      <w:r w:rsidRPr="00752974">
        <w:rPr>
          <w:rFonts w:ascii="Times New Roman" w:eastAsia="Times New Roman" w:hAnsi="Times New Roman" w:cs="Times New Roman"/>
          <w:b/>
          <w:bCs/>
          <w:sz w:val="24"/>
          <w:szCs w:val="24"/>
        </w:rPr>
        <w:t>must</w:t>
      </w:r>
      <w:r w:rsidRPr="00752974">
        <w:rPr>
          <w:rFonts w:ascii="Times New Roman" w:eastAsia="Times New Roman" w:hAnsi="Times New Roman" w:cs="Times New Roman"/>
          <w:sz w:val="24"/>
          <w:szCs w:val="24"/>
        </w:rPr>
        <w:t> include properly written/typed:</w:t>
      </w:r>
    </w:p>
    <w:tbl>
      <w:tblPr>
        <w:tblW w:w="4529" w:type="pct"/>
        <w:jc w:val="center"/>
        <w:tblCellSpacing w:w="15" w:type="dxa"/>
        <w:tblCellMar>
          <w:left w:w="0" w:type="dxa"/>
          <w:right w:w="0" w:type="dxa"/>
        </w:tblCellMar>
        <w:tblLook w:val="04A0" w:firstRow="1" w:lastRow="0" w:firstColumn="1" w:lastColumn="0" w:noHBand="0" w:noVBand="1"/>
      </w:tblPr>
      <w:tblGrid>
        <w:gridCol w:w="4678"/>
        <w:gridCol w:w="4322"/>
      </w:tblGrid>
      <w:tr w:rsidR="00752974" w:rsidRPr="00752974" w:rsidTr="004E786B">
        <w:trPr>
          <w:tblCellSpacing w:w="15" w:type="dxa"/>
          <w:jc w:val="center"/>
        </w:trPr>
        <w:tc>
          <w:tcPr>
            <w:tcW w:w="2574" w:type="pct"/>
            <w:hideMark/>
          </w:tcPr>
          <w:p w:rsidR="00752974" w:rsidRPr="00752974" w:rsidRDefault="00752974" w:rsidP="00752974">
            <w:pPr>
              <w:spacing w:after="0"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b/>
                <w:bCs/>
                <w:sz w:val="24"/>
                <w:szCs w:val="24"/>
                <w:u w:val="single"/>
              </w:rPr>
              <w:lastRenderedPageBreak/>
              <w:t>Division I &amp; II</w:t>
            </w:r>
            <w:r w:rsidRPr="00752974">
              <w:rPr>
                <w:rFonts w:ascii="Times New Roman" w:eastAsia="Times New Roman" w:hAnsi="Times New Roman" w:cs="Times New Roman"/>
                <w:sz w:val="24"/>
                <w:szCs w:val="24"/>
              </w:rPr>
              <w:br/>
              <w:t>Title Page</w:t>
            </w:r>
            <w:r w:rsidRPr="00752974">
              <w:rPr>
                <w:rFonts w:ascii="Times New Roman" w:eastAsia="Times New Roman" w:hAnsi="Times New Roman" w:cs="Times New Roman"/>
                <w:sz w:val="24"/>
                <w:szCs w:val="24"/>
              </w:rPr>
              <w:br/>
              <w:t>Table of Contents</w:t>
            </w:r>
            <w:r w:rsidRPr="00752974">
              <w:rPr>
                <w:rFonts w:ascii="Times New Roman" w:eastAsia="Times New Roman" w:hAnsi="Times New Roman" w:cs="Times New Roman"/>
                <w:sz w:val="24"/>
                <w:szCs w:val="24"/>
              </w:rPr>
              <w:br/>
              <w:t>Abstract Page</w:t>
            </w:r>
            <w:r w:rsidRPr="00752974">
              <w:rPr>
                <w:rFonts w:ascii="Times New Roman" w:eastAsia="Times New Roman" w:hAnsi="Times New Roman" w:cs="Times New Roman"/>
                <w:sz w:val="24"/>
                <w:szCs w:val="24"/>
              </w:rPr>
              <w:br/>
              <w:t>Body of Research Paper</w:t>
            </w:r>
            <w:r w:rsidRPr="00752974">
              <w:rPr>
                <w:rFonts w:ascii="Times New Roman" w:eastAsia="Times New Roman" w:hAnsi="Times New Roman" w:cs="Times New Roman"/>
                <w:sz w:val="24"/>
                <w:szCs w:val="24"/>
              </w:rPr>
              <w:br/>
              <w:t>Conclusion Page</w:t>
            </w:r>
            <w:r w:rsidRPr="00752974">
              <w:rPr>
                <w:rFonts w:ascii="Times New Roman" w:eastAsia="Times New Roman" w:hAnsi="Times New Roman" w:cs="Times New Roman"/>
                <w:sz w:val="24"/>
                <w:szCs w:val="24"/>
              </w:rPr>
              <w:br/>
              <w:t>Bibliography Page (sources generally used to prepare the paper)</w:t>
            </w:r>
          </w:p>
        </w:tc>
        <w:tc>
          <w:tcPr>
            <w:tcW w:w="2376" w:type="pct"/>
            <w:hideMark/>
          </w:tcPr>
          <w:p w:rsidR="00752974" w:rsidRPr="00752974" w:rsidRDefault="00752974" w:rsidP="00752974">
            <w:pPr>
              <w:spacing w:after="0"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b/>
                <w:bCs/>
                <w:sz w:val="24"/>
                <w:szCs w:val="24"/>
                <w:u w:val="single"/>
              </w:rPr>
              <w:t>Division III</w:t>
            </w:r>
            <w:r w:rsidRPr="00752974">
              <w:rPr>
                <w:rFonts w:ascii="Times New Roman" w:eastAsia="Times New Roman" w:hAnsi="Times New Roman" w:cs="Times New Roman"/>
                <w:sz w:val="24"/>
                <w:szCs w:val="24"/>
              </w:rPr>
              <w:br/>
              <w:t>Title Page</w:t>
            </w:r>
            <w:r w:rsidRPr="00752974">
              <w:rPr>
                <w:rFonts w:ascii="Times New Roman" w:eastAsia="Times New Roman" w:hAnsi="Times New Roman" w:cs="Times New Roman"/>
                <w:sz w:val="24"/>
                <w:szCs w:val="24"/>
              </w:rPr>
              <w:br/>
              <w:t>Table of Contents</w:t>
            </w:r>
            <w:r w:rsidRPr="00752974">
              <w:rPr>
                <w:rFonts w:ascii="Times New Roman" w:eastAsia="Times New Roman" w:hAnsi="Times New Roman" w:cs="Times New Roman"/>
                <w:sz w:val="24"/>
                <w:szCs w:val="24"/>
              </w:rPr>
              <w:br/>
              <w:t>Abstract Page</w:t>
            </w:r>
            <w:r w:rsidRPr="00752974">
              <w:rPr>
                <w:rFonts w:ascii="Times New Roman" w:eastAsia="Times New Roman" w:hAnsi="Times New Roman" w:cs="Times New Roman"/>
                <w:sz w:val="24"/>
                <w:szCs w:val="24"/>
              </w:rPr>
              <w:br/>
              <w:t>Body of Research Paper</w:t>
            </w:r>
            <w:r w:rsidRPr="00752974">
              <w:rPr>
                <w:rFonts w:ascii="Times New Roman" w:eastAsia="Times New Roman" w:hAnsi="Times New Roman" w:cs="Times New Roman"/>
                <w:sz w:val="24"/>
                <w:szCs w:val="24"/>
              </w:rPr>
              <w:br/>
              <w:t>Conclusion Page</w:t>
            </w:r>
            <w:r w:rsidRPr="00752974">
              <w:rPr>
                <w:rFonts w:ascii="Times New Roman" w:eastAsia="Times New Roman" w:hAnsi="Times New Roman" w:cs="Times New Roman"/>
                <w:sz w:val="24"/>
                <w:szCs w:val="24"/>
              </w:rPr>
              <w:br/>
              <w:t>Footnotes/Endnotes Page</w:t>
            </w:r>
            <w:r w:rsidRPr="00752974">
              <w:rPr>
                <w:rFonts w:ascii="Times New Roman" w:eastAsia="Times New Roman" w:hAnsi="Times New Roman" w:cs="Times New Roman"/>
                <w:sz w:val="24"/>
                <w:szCs w:val="24"/>
              </w:rPr>
              <w:br/>
              <w:t>Bibliography Page (sources generally used to prepare the paper)</w:t>
            </w:r>
          </w:p>
        </w:tc>
      </w:tr>
    </w:tbl>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In regional competition, these and other elements </w:t>
      </w:r>
      <w:r w:rsidRPr="00752974">
        <w:rPr>
          <w:rFonts w:ascii="Times New Roman" w:eastAsia="Times New Roman" w:hAnsi="Times New Roman" w:cs="Times New Roman"/>
          <w:b/>
          <w:bCs/>
          <w:sz w:val="24"/>
          <w:szCs w:val="24"/>
        </w:rPr>
        <w:t>are</w:t>
      </w:r>
      <w:r w:rsidRPr="00752974">
        <w:rPr>
          <w:rFonts w:ascii="Times New Roman" w:eastAsia="Times New Roman" w:hAnsi="Times New Roman" w:cs="Times New Roman"/>
          <w:sz w:val="24"/>
          <w:szCs w:val="24"/>
        </w:rPr>
        <w:t> required by the Regional Fair director. Winning projects at the State Fair </w:t>
      </w:r>
      <w:r w:rsidRPr="00752974">
        <w:rPr>
          <w:rFonts w:ascii="Times New Roman" w:eastAsia="Times New Roman" w:hAnsi="Times New Roman" w:cs="Times New Roman"/>
          <w:b/>
          <w:bCs/>
          <w:sz w:val="24"/>
          <w:szCs w:val="24"/>
        </w:rPr>
        <w:t>must</w:t>
      </w:r>
      <w:r w:rsidRPr="00752974">
        <w:rPr>
          <w:rFonts w:ascii="Times New Roman" w:eastAsia="Times New Roman" w:hAnsi="Times New Roman" w:cs="Times New Roman"/>
          <w:sz w:val="24"/>
          <w:szCs w:val="24"/>
        </w:rPr>
        <w:t> include the aforementioned elements. Footnotes and a typed research paper are required for Division III winners only. Any standard research form (APA, MLA, Chicago Style, Turabian, etc.) for citations (footnoted/endnotes) is acceptable. All information (including oral information) must be properly cited.</w:t>
      </w:r>
      <w:r w:rsidRPr="00752974">
        <w:rPr>
          <w:rFonts w:ascii="Times New Roman" w:eastAsia="Times New Roman" w:hAnsi="Times New Roman" w:cs="Times New Roman"/>
          <w:sz w:val="24"/>
          <w:szCs w:val="24"/>
        </w:rPr>
        <w:br/>
        <w:t>The abstract is a brief (250 words or less) summary of the content and purpose of the project.</w:t>
      </w:r>
      <w:r w:rsidRPr="00752974">
        <w:rPr>
          <w:rFonts w:ascii="Times New Roman" w:eastAsia="Times New Roman" w:hAnsi="Times New Roman" w:cs="Times New Roman"/>
          <w:sz w:val="24"/>
          <w:szCs w:val="24"/>
        </w:rPr>
        <w:br/>
        <w:t>Project papers in Division I and II </w:t>
      </w:r>
      <w:r w:rsidRPr="00752974">
        <w:rPr>
          <w:rFonts w:ascii="Times New Roman" w:eastAsia="Times New Roman" w:hAnsi="Times New Roman" w:cs="Times New Roman"/>
          <w:b/>
          <w:bCs/>
          <w:sz w:val="24"/>
          <w:szCs w:val="24"/>
        </w:rPr>
        <w:t>MAY</w:t>
      </w:r>
      <w:r w:rsidRPr="00752974">
        <w:rPr>
          <w:rFonts w:ascii="Times New Roman" w:eastAsia="Times New Roman" w:hAnsi="Times New Roman" w:cs="Times New Roman"/>
          <w:sz w:val="24"/>
          <w:szCs w:val="24"/>
        </w:rPr>
        <w:t> be handwritten or typed; Division III papers </w:t>
      </w:r>
      <w:r w:rsidRPr="00752974">
        <w:rPr>
          <w:rFonts w:ascii="Times New Roman" w:eastAsia="Times New Roman" w:hAnsi="Times New Roman" w:cs="Times New Roman"/>
          <w:b/>
          <w:bCs/>
          <w:sz w:val="24"/>
          <w:szCs w:val="24"/>
        </w:rPr>
        <w:t>MUST BE TYPED</w:t>
      </w:r>
      <w:r w:rsidRPr="00752974">
        <w:rPr>
          <w:rFonts w:ascii="Times New Roman" w:eastAsia="Times New Roman" w:hAnsi="Times New Roman" w:cs="Times New Roman"/>
          <w:sz w:val="24"/>
          <w:szCs w:val="24"/>
        </w:rPr>
        <w: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Cassette players, light bulbs, batteries, etc. must be provided by the entrant. All projects requiring electricity must be accompanied by a minimum 100 foot extension cord. All extension cords MUST be secured to the floor with “duct” tape. Also, projects using computers must have electrical surge protection devices. </w:t>
      </w:r>
      <w:r w:rsidRPr="00752974">
        <w:rPr>
          <w:rFonts w:ascii="Times New Roman" w:eastAsia="Times New Roman" w:hAnsi="Times New Roman" w:cs="Times New Roman"/>
          <w:b/>
          <w:bCs/>
          <w:sz w:val="24"/>
          <w:szCs w:val="24"/>
        </w:rPr>
        <w:t>All equipment must be contained within the space allocated for the project</w:t>
      </w:r>
      <w:r w:rsidRPr="00752974">
        <w:rPr>
          <w:rFonts w:ascii="Times New Roman" w:eastAsia="Times New Roman" w:hAnsi="Times New Roman" w:cs="Times New Roman"/>
          <w:sz w:val="24"/>
          <w:szCs w:val="24"/>
        </w:rPr>
        <w: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The entrant’s name, school, home town, or other identifying information is not to be visible anywhere on the project or research paper.</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b/>
          <w:bCs/>
          <w:sz w:val="24"/>
          <w:szCs w:val="24"/>
        </w:rPr>
        <w:t>NO LIVE ANIMALS OR ANY TYPE EMBRYOS OR FETUSES MAY BE EXHIBITED</w:t>
      </w:r>
      <w:r w:rsidRPr="00752974">
        <w:rPr>
          <w:rFonts w:ascii="Times New Roman" w:eastAsia="Times New Roman" w:hAnsi="Times New Roman" w:cs="Times New Roman"/>
          <w:sz w:val="24"/>
          <w:szCs w:val="24"/>
        </w:rPr>
        <w:t>. Only properly prepared animal skins, hides, or stuffed animals can be used in exhibits.</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The Fair is not responsible for valuables left on display, especially audio-visual or computer equipment.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One presenter per project will be allowed to defend the project.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No individual will be allowed to defend more than one project.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There is to be no communication between students and parents, teachers, or other participants while a student is being judged.</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Projects not removed after the awards ceremony will be removed and discarded by fair site personnel during clean-up operations.</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b/>
          <w:bCs/>
          <w:sz w:val="24"/>
          <w:szCs w:val="24"/>
        </w:rPr>
        <w:t>Parents and guests will be asked to leave the Fair site during the judging, HOWEVER, a school representative must be present to supervise students at ALL TIMES.</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Do not leave your project until the judging in your division/discipline has ended. Notification will be given to students in the Fair site at the end of judging in each area. </w:t>
      </w:r>
      <w:r w:rsidRPr="00752974">
        <w:rPr>
          <w:rFonts w:ascii="Times New Roman" w:eastAsia="Times New Roman" w:hAnsi="Times New Roman" w:cs="Times New Roman"/>
          <w:b/>
          <w:bCs/>
          <w:sz w:val="24"/>
          <w:szCs w:val="24"/>
        </w:rPr>
        <w:t>If your division/discipline has been dismissed and you have not been judged, contact the Fair Director immediately!</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Do not bring food or beverages into the project display area.</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Students must strictly adhere to instructions given by Fair Director and University staff.</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No additional entries from the local competitions will be accepted the day of the Regional Fair. Only entries certified by local Fair Directors and received by the deadline are acceptable.</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Do not block either the aisles or exit/entry corridors, especially during the awards ceremony.</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If you have a problem or need information, please contact the Fair staff stationed on the floor for assistance and official information.</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Projects may be modified or improved between fairs; however, the main theme, title, and discipline must be maintained.</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lastRenderedPageBreak/>
        <w:t>The Regional Directors and State Fair Director have the authority to make decisions not covered in these regulations on all matters related to their respective fairs.</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Decisions of judges are final and are not subject to review or appeal.</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Failure by a student, parent, or teacher to adhere to Fair regulations or requests from the Fair Director will result in disqualification of the respective student project.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Parents and/or personnel are responsible for the supervision and safety of the entrant.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Judges’ evaluation forms for projects will not be made public following the conclusion of the state fair.</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Food service facilities are located on the Nicholls campus and in the area immediately adjacent to campus. (Food may not be brought into the project display area.)</w:t>
      </w:r>
    </w:p>
    <w:p w:rsidR="00752974" w:rsidRPr="00752974" w:rsidRDefault="00AC1E21"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752974" w:rsidRPr="00752974">
        <w:rPr>
          <w:rFonts w:ascii="Times New Roman" w:eastAsia="Times New Roman" w:hAnsi="Times New Roman" w:cs="Times New Roman"/>
          <w:sz w:val="24"/>
          <w:szCs w:val="24"/>
        </w:rPr>
        <w:t>estroom facilities are available within walking distance.</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Please observe all Nicholls campus parking regulations, especially during the loading and unloading of projects. A special area has been designated for unloading projects. Do not leave your vehicle there. </w:t>
      </w:r>
      <w:r w:rsidRPr="00752974">
        <w:rPr>
          <w:rFonts w:ascii="Times New Roman" w:eastAsia="Times New Roman" w:hAnsi="Times New Roman" w:cs="Times New Roman"/>
          <w:sz w:val="24"/>
          <w:szCs w:val="24"/>
          <w:u w:val="single"/>
        </w:rPr>
        <w:t>You must move your car to a designated parking area immediately</w:t>
      </w:r>
      <w:r w:rsidRPr="00752974">
        <w:rPr>
          <w:rFonts w:ascii="Times New Roman" w:eastAsia="Times New Roman" w:hAnsi="Times New Roman" w:cs="Times New Roman"/>
          <w:sz w:val="24"/>
          <w:szCs w:val="24"/>
        </w:rPr>
        <w:t>.</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Once projects are set up for display in the Union, students are both free and encouraged to visit the Nicholls campus until the time for judging.</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No exhibits are to display archaeological artifacts or human remains of any kind. (State law 1991 – Act 704)</w:t>
      </w:r>
    </w:p>
    <w:p w:rsidR="00752974" w:rsidRPr="00752974" w:rsidRDefault="00752974" w:rsidP="007529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52974">
        <w:rPr>
          <w:rFonts w:ascii="Times New Roman" w:eastAsia="Times New Roman" w:hAnsi="Times New Roman" w:cs="Times New Roman"/>
          <w:sz w:val="24"/>
          <w:szCs w:val="24"/>
        </w:rPr>
        <w:t>State Fair Participation: All first place and second place project winners in Division I, II, and III at the Regional Fair will be invited to participate in the State Fair. Students will receive the State Fair registration form at the Regional Awards ceremony. </w:t>
      </w:r>
      <w:r w:rsidRPr="00752974">
        <w:rPr>
          <w:rFonts w:ascii="Times New Roman" w:eastAsia="Times New Roman" w:hAnsi="Times New Roman" w:cs="Times New Roman"/>
          <w:sz w:val="24"/>
          <w:szCs w:val="24"/>
          <w:u w:val="single"/>
        </w:rPr>
        <w:t>Special Education projects do not advance to the State competition.</w:t>
      </w:r>
    </w:p>
    <w:p w:rsidR="008C38AB" w:rsidRPr="00AC1E21" w:rsidRDefault="008C38AB" w:rsidP="008C38AB">
      <w:pPr>
        <w:pStyle w:val="Heading4"/>
        <w:rPr>
          <w:sz w:val="32"/>
          <w:szCs w:val="32"/>
        </w:rPr>
      </w:pPr>
      <w:r w:rsidRPr="00AC1E21">
        <w:rPr>
          <w:rStyle w:val="Strong"/>
          <w:b/>
          <w:bCs/>
          <w:color w:val="FF0000"/>
          <w:sz w:val="32"/>
          <w:szCs w:val="32"/>
        </w:rPr>
        <w:t>Helpful Hints</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An area for </w:t>
      </w:r>
      <w:r w:rsidRPr="008C38AB">
        <w:rPr>
          <w:rFonts w:ascii="Times New Roman" w:eastAsia="Times New Roman" w:hAnsi="Times New Roman" w:cs="Times New Roman"/>
          <w:b/>
          <w:bCs/>
          <w:sz w:val="24"/>
          <w:szCs w:val="24"/>
        </w:rPr>
        <w:t>unloading</w:t>
      </w:r>
      <w:r w:rsidRPr="008C38AB">
        <w:rPr>
          <w:rFonts w:ascii="Times New Roman" w:eastAsia="Times New Roman" w:hAnsi="Times New Roman" w:cs="Times New Roman"/>
          <w:sz w:val="24"/>
          <w:szCs w:val="24"/>
        </w:rPr>
        <w:t xml:space="preserve"> projects is reserved in the parking lot behind the Student Union across from the Library. However, be prepared to park your car some distance from the Union. Generally, conditions for unloading projects are best between </w:t>
      </w:r>
      <w:r w:rsidR="00A73C54">
        <w:rPr>
          <w:rFonts w:ascii="Times New Roman" w:eastAsia="Times New Roman" w:hAnsi="Times New Roman" w:cs="Times New Roman"/>
          <w:sz w:val="24"/>
          <w:szCs w:val="24"/>
        </w:rPr>
        <w:t>9:00</w:t>
      </w:r>
      <w:r w:rsidRPr="008C38AB">
        <w:rPr>
          <w:rFonts w:ascii="Times New Roman" w:eastAsia="Times New Roman" w:hAnsi="Times New Roman" w:cs="Times New Roman"/>
          <w:sz w:val="24"/>
          <w:szCs w:val="24"/>
        </w:rPr>
        <w:t xml:space="preserve"> a.m. – </w:t>
      </w:r>
      <w:r w:rsidR="00C90021">
        <w:rPr>
          <w:rFonts w:ascii="Times New Roman" w:eastAsia="Times New Roman" w:hAnsi="Times New Roman" w:cs="Times New Roman"/>
          <w:sz w:val="24"/>
          <w:szCs w:val="24"/>
        </w:rPr>
        <w:t>9:30</w:t>
      </w:r>
      <w:r w:rsidRPr="008C38AB">
        <w:rPr>
          <w:rFonts w:ascii="Times New Roman" w:eastAsia="Times New Roman" w:hAnsi="Times New Roman" w:cs="Times New Roman"/>
          <w:sz w:val="24"/>
          <w:szCs w:val="24"/>
        </w:rPr>
        <w:t xml:space="preserve"> </w:t>
      </w:r>
      <w:proofErr w:type="spellStart"/>
      <w:r w:rsidRPr="008C38AB">
        <w:rPr>
          <w:rFonts w:ascii="Times New Roman" w:eastAsia="Times New Roman" w:hAnsi="Times New Roman" w:cs="Times New Roman"/>
          <w:sz w:val="24"/>
          <w:szCs w:val="24"/>
        </w:rPr>
        <w:t>a.m</w:t>
      </w:r>
      <w:proofErr w:type="spellEnd"/>
      <w:r w:rsidR="00C90021">
        <w:rPr>
          <w:rFonts w:ascii="Times New Roman" w:eastAsia="Times New Roman" w:hAnsi="Times New Roman" w:cs="Times New Roman"/>
          <w:sz w:val="24"/>
          <w:szCs w:val="24"/>
        </w:rPr>
        <w:t xml:space="preserve"> (tentative)</w:t>
      </w:r>
      <w:r w:rsidRPr="008C38AB">
        <w:rPr>
          <w:rFonts w:ascii="Times New Roman" w:eastAsia="Times New Roman" w:hAnsi="Times New Roman" w:cs="Times New Roman"/>
          <w:sz w:val="24"/>
          <w:szCs w:val="24"/>
        </w:rPr>
        <w:t>.</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 xml:space="preserve">The public is encouraged to view the projects between </w:t>
      </w:r>
      <w:r w:rsidR="00C90021">
        <w:rPr>
          <w:rFonts w:ascii="Times New Roman" w:eastAsia="Times New Roman" w:hAnsi="Times New Roman" w:cs="Times New Roman"/>
          <w:sz w:val="24"/>
          <w:szCs w:val="24"/>
        </w:rPr>
        <w:t>9</w:t>
      </w:r>
      <w:r w:rsidRPr="008C38AB">
        <w:rPr>
          <w:rFonts w:ascii="Times New Roman" w:eastAsia="Times New Roman" w:hAnsi="Times New Roman" w:cs="Times New Roman"/>
          <w:sz w:val="24"/>
          <w:szCs w:val="24"/>
        </w:rPr>
        <w:t xml:space="preserve">:30 – </w:t>
      </w:r>
      <w:r w:rsidR="00C90021">
        <w:rPr>
          <w:rFonts w:ascii="Times New Roman" w:eastAsia="Times New Roman" w:hAnsi="Times New Roman" w:cs="Times New Roman"/>
          <w:sz w:val="24"/>
          <w:szCs w:val="24"/>
        </w:rPr>
        <w:t>9:45</w:t>
      </w:r>
      <w:r w:rsidRPr="008C38AB">
        <w:rPr>
          <w:rFonts w:ascii="Times New Roman" w:eastAsia="Times New Roman" w:hAnsi="Times New Roman" w:cs="Times New Roman"/>
          <w:sz w:val="24"/>
          <w:szCs w:val="24"/>
        </w:rPr>
        <w:t xml:space="preserve"> am</w:t>
      </w:r>
      <w:r w:rsidR="00C90021">
        <w:rPr>
          <w:rFonts w:ascii="Times New Roman" w:eastAsia="Times New Roman" w:hAnsi="Times New Roman" w:cs="Times New Roman"/>
          <w:sz w:val="24"/>
          <w:szCs w:val="24"/>
        </w:rPr>
        <w:t xml:space="preserve"> (tentative)</w:t>
      </w:r>
      <w:r w:rsidRPr="008C38AB">
        <w:rPr>
          <w:rFonts w:ascii="Times New Roman" w:eastAsia="Times New Roman" w:hAnsi="Times New Roman" w:cs="Times New Roman"/>
          <w:sz w:val="24"/>
          <w:szCs w:val="24"/>
        </w:rPr>
        <w:t>.</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Those involved in the fair are invited to have lunch in the cafeteria or the Student Union at that time as well.</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 xml:space="preserve">Participants must remove their projects from the Union </w:t>
      </w:r>
      <w:r>
        <w:rPr>
          <w:rFonts w:ascii="Times New Roman" w:eastAsia="Times New Roman" w:hAnsi="Times New Roman" w:cs="Times New Roman"/>
          <w:sz w:val="24"/>
          <w:szCs w:val="24"/>
        </w:rPr>
        <w:t xml:space="preserve">when dismissed or </w:t>
      </w:r>
      <w:r w:rsidRPr="008C38AB">
        <w:rPr>
          <w:rFonts w:ascii="Times New Roman" w:eastAsia="Times New Roman" w:hAnsi="Times New Roman" w:cs="Times New Roman"/>
          <w:sz w:val="24"/>
          <w:szCs w:val="24"/>
        </w:rPr>
        <w:t>at the close of the awards presentation.</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All entries should be submitted by the school at one time.</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The designation of a discipline is the student and sponsor’s decision and will not be changed the day of the fair.</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All entry forms must be reviewed by the sponsoring teacher prior to submission by the school to the regional fair.</w:t>
      </w:r>
    </w:p>
    <w:p w:rsidR="008C38AB" w:rsidRPr="008C38AB" w:rsidRDefault="008C38AB" w:rsidP="008C38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38AB">
        <w:rPr>
          <w:rFonts w:ascii="Times New Roman" w:eastAsia="Times New Roman" w:hAnsi="Times New Roman" w:cs="Times New Roman"/>
          <w:sz w:val="24"/>
          <w:szCs w:val="24"/>
        </w:rPr>
        <w:t>All rules and regulations must be followed. Please note details, (e.g. exact project size, time limits, presentation, written papers, discipline entered.)</w:t>
      </w:r>
    </w:p>
    <w:p w:rsidR="001772C0" w:rsidRDefault="001772C0"/>
    <w:sectPr w:rsidR="001772C0" w:rsidSect="004E786B">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035E1"/>
    <w:multiLevelType w:val="multilevel"/>
    <w:tmpl w:val="4A20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F6017"/>
    <w:multiLevelType w:val="multilevel"/>
    <w:tmpl w:val="50AA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00BE5"/>
    <w:multiLevelType w:val="multilevel"/>
    <w:tmpl w:val="E73A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F32CA5"/>
    <w:multiLevelType w:val="multilevel"/>
    <w:tmpl w:val="C276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74"/>
    <w:rsid w:val="001772C0"/>
    <w:rsid w:val="002017F4"/>
    <w:rsid w:val="002B1FA6"/>
    <w:rsid w:val="003B7AA0"/>
    <w:rsid w:val="004E786B"/>
    <w:rsid w:val="00752974"/>
    <w:rsid w:val="008C38AB"/>
    <w:rsid w:val="00A73C54"/>
    <w:rsid w:val="00AB18E6"/>
    <w:rsid w:val="00AC1E21"/>
    <w:rsid w:val="00BF414C"/>
    <w:rsid w:val="00C90021"/>
    <w:rsid w:val="00E4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1DCDD-F336-4D24-B1C1-8E6D4872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529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52974"/>
    <w:rPr>
      <w:rFonts w:ascii="Times New Roman" w:eastAsia="Times New Roman" w:hAnsi="Times New Roman" w:cs="Times New Roman"/>
      <w:b/>
      <w:bCs/>
      <w:sz w:val="24"/>
      <w:szCs w:val="24"/>
    </w:rPr>
  </w:style>
  <w:style w:type="character" w:styleId="Strong">
    <w:name w:val="Strong"/>
    <w:basedOn w:val="DefaultParagraphFont"/>
    <w:uiPriority w:val="22"/>
    <w:qFormat/>
    <w:rsid w:val="00752974"/>
    <w:rPr>
      <w:b/>
      <w:bCs/>
    </w:rPr>
  </w:style>
  <w:style w:type="paragraph" w:styleId="NormalWeb">
    <w:name w:val="Normal (Web)"/>
    <w:basedOn w:val="Normal"/>
    <w:uiPriority w:val="99"/>
    <w:semiHidden/>
    <w:unhideWhenUsed/>
    <w:rsid w:val="00752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7431">
      <w:bodyDiv w:val="1"/>
      <w:marLeft w:val="0"/>
      <w:marRight w:val="0"/>
      <w:marTop w:val="0"/>
      <w:marBottom w:val="0"/>
      <w:divBdr>
        <w:top w:val="none" w:sz="0" w:space="0" w:color="auto"/>
        <w:left w:val="none" w:sz="0" w:space="0" w:color="auto"/>
        <w:bottom w:val="none" w:sz="0" w:space="0" w:color="auto"/>
        <w:right w:val="none" w:sz="0" w:space="0" w:color="auto"/>
      </w:divBdr>
    </w:div>
    <w:div w:id="1521774196">
      <w:bodyDiv w:val="1"/>
      <w:marLeft w:val="0"/>
      <w:marRight w:val="0"/>
      <w:marTop w:val="0"/>
      <w:marBottom w:val="0"/>
      <w:divBdr>
        <w:top w:val="none" w:sz="0" w:space="0" w:color="auto"/>
        <w:left w:val="none" w:sz="0" w:space="0" w:color="auto"/>
        <w:bottom w:val="none" w:sz="0" w:space="0" w:color="auto"/>
        <w:right w:val="none" w:sz="0" w:space="0" w:color="auto"/>
      </w:divBdr>
    </w:div>
    <w:div w:id="1547135797">
      <w:bodyDiv w:val="1"/>
      <w:marLeft w:val="0"/>
      <w:marRight w:val="0"/>
      <w:marTop w:val="0"/>
      <w:marBottom w:val="0"/>
      <w:divBdr>
        <w:top w:val="none" w:sz="0" w:space="0" w:color="auto"/>
        <w:left w:val="none" w:sz="0" w:space="0" w:color="auto"/>
        <w:bottom w:val="none" w:sz="0" w:space="0" w:color="auto"/>
        <w:right w:val="none" w:sz="0" w:space="0" w:color="auto"/>
      </w:divBdr>
    </w:div>
    <w:div w:id="20472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Nicholls State University</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Eiermann</dc:creator>
  <cp:keywords/>
  <dc:description/>
  <cp:lastModifiedBy>Elizabeth McCurry</cp:lastModifiedBy>
  <cp:revision>2</cp:revision>
  <dcterms:created xsi:type="dcterms:W3CDTF">2025-09-23T19:48:00Z</dcterms:created>
  <dcterms:modified xsi:type="dcterms:W3CDTF">2025-09-23T19:48:00Z</dcterms:modified>
</cp:coreProperties>
</file>